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134" w:rsidRDefault="00182449" w:rsidP="00182449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Quick Review of Liver, Gall Bladder and Pancreas</w:t>
      </w:r>
    </w:p>
    <w:p w:rsidR="00182449" w:rsidRPr="00182449" w:rsidRDefault="00182449" w:rsidP="00182449">
      <w:pPr>
        <w:tabs>
          <w:tab w:val="left" w:pos="3465"/>
          <w:tab w:val="center" w:pos="4680"/>
        </w:tabs>
        <w:spacing w:after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182449">
        <w:rPr>
          <w:szCs w:val="28"/>
        </w:rPr>
        <w:t>**testable material**</w:t>
      </w:r>
    </w:p>
    <w:p w:rsidR="004A3AA1" w:rsidRPr="00182449" w:rsidRDefault="004A3AA1" w:rsidP="00182449">
      <w:pPr>
        <w:rPr>
          <w:b/>
          <w:color w:val="FF0000"/>
          <w:sz w:val="28"/>
          <w:u w:val="single"/>
        </w:rPr>
      </w:pPr>
      <w:r w:rsidRPr="00182449">
        <w:rPr>
          <w:b/>
          <w:color w:val="FF0000"/>
          <w:sz w:val="28"/>
          <w:u w:val="single"/>
        </w:rPr>
        <w:t>Liver</w:t>
      </w:r>
    </w:p>
    <w:p w:rsidR="00182449" w:rsidRPr="00182449" w:rsidRDefault="00182449" w:rsidP="00182449">
      <w:pPr>
        <w:rPr>
          <w:b/>
          <w:u w:val="single"/>
        </w:rPr>
      </w:pPr>
      <w:r w:rsidRPr="00182449">
        <w:rPr>
          <w:b/>
          <w:u w:val="single"/>
        </w:rPr>
        <w:t>Anatomy</w:t>
      </w:r>
      <w:r>
        <w:rPr>
          <w:b/>
          <w:u w:val="single"/>
        </w:rPr>
        <w:t>:</w:t>
      </w:r>
    </w:p>
    <w:p w:rsidR="000426C0" w:rsidRPr="00182449" w:rsidRDefault="000426C0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>Largest internal organ size of football about 3 lbs.</w:t>
      </w:r>
    </w:p>
    <w:p w:rsidR="000426C0" w:rsidRPr="00182449" w:rsidRDefault="000426C0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>Right upper portion of abdomen behind ribs</w:t>
      </w:r>
    </w:p>
    <w:p w:rsidR="000426C0" w:rsidRPr="00182449" w:rsidRDefault="000426C0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>Blood supply 1/3 from hepatic artery &amp; 2/3 from portal vein</w:t>
      </w:r>
    </w:p>
    <w:p w:rsidR="000426C0" w:rsidRPr="00182449" w:rsidRDefault="000426C0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 xml:space="preserve">Portal circulatory system </w:t>
      </w:r>
      <w:proofErr w:type="spellStart"/>
      <w:r w:rsidRPr="00182449">
        <w:rPr>
          <w:rFonts w:cstheme="minorHAnsi"/>
        </w:rPr>
        <w:t>enterohepatic</w:t>
      </w:r>
      <w:proofErr w:type="spellEnd"/>
      <w:r w:rsidRPr="00182449">
        <w:rPr>
          <w:rFonts w:cstheme="minorHAnsi"/>
        </w:rPr>
        <w:t xml:space="preserve"> brings blood to liver from stomach, intestines, spleen, pancreas</w:t>
      </w:r>
    </w:p>
    <w:p w:rsidR="000426C0" w:rsidRPr="00182449" w:rsidRDefault="000426C0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>Blood enters directly thru portal vein which carries absorbed products of digestion</w:t>
      </w:r>
    </w:p>
    <w:p w:rsidR="00231C25" w:rsidRPr="00182449" w:rsidRDefault="00231C25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>Fibrous capsule divides into left &amp; right lobes</w:t>
      </w:r>
    </w:p>
    <w:p w:rsidR="006F3326" w:rsidRPr="00182449" w:rsidRDefault="00231C25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>Interlobular bile ducts f</w:t>
      </w:r>
      <w:r w:rsidR="006F3326" w:rsidRPr="00182449">
        <w:rPr>
          <w:rFonts w:cstheme="minorHAnsi"/>
        </w:rPr>
        <w:t>orm</w:t>
      </w:r>
      <w:r w:rsidR="00182449" w:rsidRPr="00182449">
        <w:rPr>
          <w:rFonts w:cstheme="minorHAnsi"/>
        </w:rPr>
        <w:t xml:space="preserve"> from bile capillaries</w:t>
      </w:r>
      <w:r w:rsidRPr="00182449">
        <w:rPr>
          <w:rFonts w:cstheme="minorHAnsi"/>
        </w:rPr>
        <w:t xml:space="preserve"> </w:t>
      </w:r>
    </w:p>
    <w:p w:rsidR="00231C25" w:rsidRPr="00182449" w:rsidRDefault="006F3326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>H</w:t>
      </w:r>
      <w:r w:rsidR="00231C25" w:rsidRPr="00182449">
        <w:rPr>
          <w:rFonts w:cstheme="minorHAnsi"/>
        </w:rPr>
        <w:t xml:space="preserve">epatic cells </w:t>
      </w:r>
      <w:r w:rsidR="00182449" w:rsidRPr="00182449">
        <w:rPr>
          <w:rFonts w:cstheme="minorHAnsi"/>
        </w:rPr>
        <w:t>make bile</w:t>
      </w:r>
    </w:p>
    <w:p w:rsidR="008931EB" w:rsidRPr="00182449" w:rsidRDefault="008931EB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 xml:space="preserve">In intestines bile is reduced to </w:t>
      </w:r>
      <w:proofErr w:type="spellStart"/>
      <w:r w:rsidRPr="00182449">
        <w:rPr>
          <w:rFonts w:cstheme="minorHAnsi"/>
        </w:rPr>
        <w:t>stercobilinogen</w:t>
      </w:r>
      <w:proofErr w:type="spellEnd"/>
      <w:r w:rsidRPr="00182449">
        <w:rPr>
          <w:rFonts w:cstheme="minorHAnsi"/>
        </w:rPr>
        <w:t xml:space="preserve"> &amp; </w:t>
      </w:r>
      <w:proofErr w:type="spellStart"/>
      <w:r w:rsidRPr="00182449">
        <w:rPr>
          <w:rFonts w:cstheme="minorHAnsi"/>
        </w:rPr>
        <w:t>urobilinogen</w:t>
      </w:r>
      <w:proofErr w:type="spellEnd"/>
      <w:r w:rsidRPr="00182449">
        <w:rPr>
          <w:rFonts w:cstheme="minorHAnsi"/>
        </w:rPr>
        <w:t xml:space="preserve"> (brown stool color) by bacterial action</w:t>
      </w:r>
    </w:p>
    <w:p w:rsidR="008931EB" w:rsidRPr="00182449" w:rsidRDefault="008931EB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>Small amount conjugated bilirubin reabsorbed by blood</w:t>
      </w:r>
    </w:p>
    <w:p w:rsidR="008931EB" w:rsidRPr="00182449" w:rsidRDefault="008931EB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 xml:space="preserve">Some </w:t>
      </w:r>
      <w:proofErr w:type="spellStart"/>
      <w:r w:rsidRPr="00182449">
        <w:rPr>
          <w:rFonts w:cstheme="minorHAnsi"/>
        </w:rPr>
        <w:t>Urobilinogen</w:t>
      </w:r>
      <w:proofErr w:type="spellEnd"/>
      <w:r w:rsidRPr="00182449">
        <w:rPr>
          <w:rFonts w:cstheme="minorHAnsi"/>
        </w:rPr>
        <w:t xml:space="preserve"> reabsorbed by blood returned to liver via portal circulation &amp; excreted in bile</w:t>
      </w:r>
    </w:p>
    <w:p w:rsidR="008931EB" w:rsidRPr="00182449" w:rsidRDefault="008931EB" w:rsidP="00182449">
      <w:pPr>
        <w:pStyle w:val="ListParagraph"/>
        <w:numPr>
          <w:ilvl w:val="1"/>
          <w:numId w:val="2"/>
        </w:numPr>
        <w:rPr>
          <w:rFonts w:cstheme="minorHAnsi"/>
        </w:rPr>
      </w:pPr>
      <w:r w:rsidRPr="00182449">
        <w:rPr>
          <w:rFonts w:cstheme="minorHAnsi"/>
        </w:rPr>
        <w:t xml:space="preserve">Insignificant amount </w:t>
      </w:r>
      <w:r w:rsidR="001B24B5" w:rsidRPr="00182449">
        <w:rPr>
          <w:rFonts w:cstheme="minorHAnsi"/>
        </w:rPr>
        <w:t>excreted in urine</w:t>
      </w:r>
    </w:p>
    <w:p w:rsidR="003D2F3C" w:rsidRPr="00182449" w:rsidRDefault="003D2F3C" w:rsidP="00182449">
      <w:pPr>
        <w:pStyle w:val="ListParagraph"/>
        <w:numPr>
          <w:ilvl w:val="0"/>
          <w:numId w:val="2"/>
        </w:numPr>
        <w:rPr>
          <w:rFonts w:cstheme="minorHAnsi"/>
        </w:rPr>
      </w:pPr>
      <w:r w:rsidRPr="00182449">
        <w:rPr>
          <w:rFonts w:cstheme="minorHAnsi"/>
        </w:rPr>
        <w:t xml:space="preserve">Sphincter of </w:t>
      </w:r>
      <w:proofErr w:type="spellStart"/>
      <w:r w:rsidRPr="00182449">
        <w:rPr>
          <w:rFonts w:cstheme="minorHAnsi"/>
        </w:rPr>
        <w:t>Oddi</w:t>
      </w:r>
      <w:proofErr w:type="spellEnd"/>
      <w:r w:rsidRPr="00182449">
        <w:rPr>
          <w:rFonts w:cstheme="minorHAnsi"/>
        </w:rPr>
        <w:t xml:space="preserve"> controls amount of bile release</w:t>
      </w:r>
    </w:p>
    <w:p w:rsidR="001B24B5" w:rsidRPr="00182449" w:rsidRDefault="00182449" w:rsidP="000925D2">
      <w:pPr>
        <w:ind w:left="2160"/>
        <w:jc w:val="both"/>
        <w:rPr>
          <w:rFonts w:cstheme="minorHAnsi"/>
        </w:rPr>
      </w:pPr>
      <w:r w:rsidRPr="00182449">
        <w:rPr>
          <w:rFonts w:cstheme="minorHAnsi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191135</wp:posOffset>
            </wp:positionV>
            <wp:extent cx="2625090" cy="1428750"/>
            <wp:effectExtent l="19050" t="19050" r="22860" b="19050"/>
            <wp:wrapTight wrapText="bothSides">
              <wp:wrapPolygon edited="0">
                <wp:start x="-157" y="-288"/>
                <wp:lineTo x="-157" y="21600"/>
                <wp:lineTo x="21631" y="21600"/>
                <wp:lineTo x="21631" y="-288"/>
                <wp:lineTo x="-157" y="-288"/>
              </wp:wrapPolygon>
            </wp:wrapTight>
            <wp:docPr id="3077" name="Picture 5" descr="humanli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 descr="humanliv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90" cy="1428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33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2449">
        <w:rPr>
          <w:rFonts w:cstheme="minorHAnsi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3000375</wp:posOffset>
            </wp:positionH>
            <wp:positionV relativeFrom="paragraph">
              <wp:posOffset>105410</wp:posOffset>
            </wp:positionV>
            <wp:extent cx="2800350" cy="1628775"/>
            <wp:effectExtent l="0" t="0" r="0" b="9525"/>
            <wp:wrapTight wrapText="bothSides">
              <wp:wrapPolygon edited="0">
                <wp:start x="0" y="0"/>
                <wp:lineTo x="0" y="21474"/>
                <wp:lineTo x="21453" y="21474"/>
                <wp:lineTo x="21453" y="0"/>
                <wp:lineTo x="0" y="0"/>
              </wp:wrapPolygon>
            </wp:wrapTight>
            <wp:docPr id="61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5F19" w:rsidRPr="00182449" w:rsidRDefault="00255F19" w:rsidP="000925D2">
      <w:pPr>
        <w:ind w:left="2160"/>
        <w:jc w:val="both"/>
        <w:rPr>
          <w:rFonts w:cstheme="minorHAnsi"/>
        </w:rPr>
      </w:pPr>
    </w:p>
    <w:p w:rsidR="00182449" w:rsidRPr="00182449" w:rsidRDefault="00182449" w:rsidP="00182449">
      <w:pPr>
        <w:rPr>
          <w:rFonts w:cstheme="minorHAnsi"/>
          <w:b/>
          <w:u w:val="single"/>
        </w:rPr>
      </w:pPr>
      <w:r w:rsidRPr="00182449">
        <w:rPr>
          <w:rFonts w:cstheme="minorHAnsi"/>
          <w:b/>
          <w:u w:val="single"/>
        </w:rPr>
        <w:t>Functions:</w:t>
      </w:r>
    </w:p>
    <w:p w:rsidR="004A3AA1" w:rsidRPr="00182449" w:rsidRDefault="004A3AA1" w:rsidP="00182449">
      <w:pPr>
        <w:pStyle w:val="ListParagraph"/>
        <w:numPr>
          <w:ilvl w:val="0"/>
          <w:numId w:val="5"/>
        </w:numPr>
        <w:rPr>
          <w:rFonts w:cstheme="minorHAnsi"/>
        </w:rPr>
      </w:pPr>
      <w:r w:rsidRPr="00182449">
        <w:rPr>
          <w:rFonts w:cstheme="minorHAnsi"/>
        </w:rPr>
        <w:t>Detoxification of hormones, drugs, &amp; other substances</w:t>
      </w:r>
    </w:p>
    <w:p w:rsidR="000426C0" w:rsidRPr="00182449" w:rsidRDefault="000426C0" w:rsidP="00182449">
      <w:pPr>
        <w:pStyle w:val="ListParagraph"/>
        <w:numPr>
          <w:ilvl w:val="0"/>
          <w:numId w:val="5"/>
        </w:numPr>
        <w:rPr>
          <w:rFonts w:cstheme="minorHAnsi"/>
        </w:rPr>
      </w:pPr>
      <w:r w:rsidRPr="00182449">
        <w:rPr>
          <w:rFonts w:cstheme="minorHAnsi"/>
        </w:rPr>
        <w:t>Metabolism of carbs, fats, &amp; proteins</w:t>
      </w:r>
    </w:p>
    <w:p w:rsidR="000426C0" w:rsidRPr="00182449" w:rsidRDefault="000426C0" w:rsidP="00182449">
      <w:pPr>
        <w:pStyle w:val="ListParagraph"/>
        <w:numPr>
          <w:ilvl w:val="0"/>
          <w:numId w:val="5"/>
        </w:numPr>
        <w:rPr>
          <w:rFonts w:cstheme="minorHAnsi"/>
        </w:rPr>
      </w:pPr>
      <w:r w:rsidRPr="00182449">
        <w:rPr>
          <w:rFonts w:cstheme="minorHAnsi"/>
        </w:rPr>
        <w:t>Bile Synthesis via production &amp; excretion</w:t>
      </w:r>
    </w:p>
    <w:p w:rsidR="000426C0" w:rsidRPr="00182449" w:rsidRDefault="000426C0" w:rsidP="00182449">
      <w:pPr>
        <w:pStyle w:val="ListParagraph"/>
        <w:numPr>
          <w:ilvl w:val="0"/>
          <w:numId w:val="5"/>
        </w:numPr>
        <w:rPr>
          <w:rFonts w:cstheme="minorHAnsi"/>
        </w:rPr>
      </w:pPr>
      <w:r w:rsidRPr="00182449">
        <w:rPr>
          <w:rFonts w:cstheme="minorHAnsi"/>
        </w:rPr>
        <w:t>Immune system via phagocytosis</w:t>
      </w:r>
    </w:p>
    <w:p w:rsidR="000426C0" w:rsidRPr="00182449" w:rsidRDefault="000426C0" w:rsidP="00182449">
      <w:pPr>
        <w:pStyle w:val="ListParagraph"/>
        <w:numPr>
          <w:ilvl w:val="0"/>
          <w:numId w:val="5"/>
        </w:numPr>
        <w:rPr>
          <w:rFonts w:cstheme="minorHAnsi"/>
        </w:rPr>
      </w:pPr>
      <w:r w:rsidRPr="00182449">
        <w:rPr>
          <w:rFonts w:cstheme="minorHAnsi"/>
        </w:rPr>
        <w:t>Hematological role-storage &amp; synthesis of clotting factors</w:t>
      </w:r>
    </w:p>
    <w:p w:rsidR="000426C0" w:rsidRPr="00182449" w:rsidRDefault="000426C0" w:rsidP="00182449">
      <w:pPr>
        <w:pStyle w:val="ListParagraph"/>
        <w:numPr>
          <w:ilvl w:val="0"/>
          <w:numId w:val="5"/>
        </w:numPr>
        <w:rPr>
          <w:rFonts w:cstheme="minorHAnsi"/>
        </w:rPr>
      </w:pPr>
      <w:r w:rsidRPr="00182449">
        <w:rPr>
          <w:rFonts w:cstheme="minorHAnsi"/>
        </w:rPr>
        <w:t>Storage of glucose and vitamins</w:t>
      </w:r>
    </w:p>
    <w:p w:rsidR="00182449" w:rsidRDefault="00182449" w:rsidP="00182449">
      <w:pPr>
        <w:rPr>
          <w:b/>
          <w:color w:val="4472C4" w:themeColor="accent5"/>
        </w:rPr>
      </w:pPr>
    </w:p>
    <w:p w:rsidR="00182449" w:rsidRDefault="00182449" w:rsidP="00182449">
      <w:pPr>
        <w:rPr>
          <w:b/>
          <w:color w:val="FF0000"/>
          <w:sz w:val="24"/>
          <w:u w:val="single"/>
        </w:rPr>
      </w:pPr>
    </w:p>
    <w:p w:rsidR="00182449" w:rsidRDefault="00182449" w:rsidP="00182449">
      <w:pPr>
        <w:rPr>
          <w:b/>
          <w:color w:val="FF0000"/>
          <w:sz w:val="24"/>
          <w:u w:val="single"/>
        </w:rPr>
      </w:pPr>
    </w:p>
    <w:p w:rsidR="00182449" w:rsidRPr="00182449" w:rsidRDefault="00182449" w:rsidP="00182449">
      <w:pPr>
        <w:rPr>
          <w:b/>
          <w:color w:val="FF0000"/>
          <w:sz w:val="28"/>
          <w:u w:val="single"/>
        </w:rPr>
      </w:pPr>
      <w:r w:rsidRPr="00182449">
        <w:rPr>
          <w:b/>
          <w:color w:val="FF0000"/>
          <w:sz w:val="28"/>
          <w:u w:val="single"/>
        </w:rPr>
        <w:lastRenderedPageBreak/>
        <w:t>Pancreas</w:t>
      </w:r>
    </w:p>
    <w:p w:rsidR="00182449" w:rsidRPr="00182449" w:rsidRDefault="00182449" w:rsidP="00182449">
      <w:pPr>
        <w:pStyle w:val="ListParagraph"/>
        <w:numPr>
          <w:ilvl w:val="0"/>
          <w:numId w:val="4"/>
        </w:numPr>
        <w:rPr>
          <w:rFonts w:cstheme="minorHAnsi"/>
        </w:rPr>
      </w:pPr>
      <w:r w:rsidRPr="00182449">
        <w:rPr>
          <w:rFonts w:cstheme="minorHAnsi"/>
        </w:rPr>
        <w:t>Long slender gland lies behind stomach &amp; in front of 1</w:t>
      </w:r>
      <w:r w:rsidRPr="00182449">
        <w:rPr>
          <w:rFonts w:cstheme="minorHAnsi"/>
          <w:vertAlign w:val="superscript"/>
        </w:rPr>
        <w:t>st</w:t>
      </w:r>
      <w:r w:rsidRPr="00182449">
        <w:rPr>
          <w:rFonts w:cstheme="minorHAnsi"/>
        </w:rPr>
        <w:t xml:space="preserve"> &amp; 2</w:t>
      </w:r>
      <w:r w:rsidRPr="00182449">
        <w:rPr>
          <w:rFonts w:cstheme="minorHAnsi"/>
          <w:vertAlign w:val="superscript"/>
        </w:rPr>
        <w:t>nd</w:t>
      </w:r>
      <w:r w:rsidRPr="00182449">
        <w:rPr>
          <w:rFonts w:cstheme="minorHAnsi"/>
        </w:rPr>
        <w:t xml:space="preserve"> lumbar vertebrae</w:t>
      </w:r>
    </w:p>
    <w:p w:rsidR="00182449" w:rsidRPr="00182449" w:rsidRDefault="00182449" w:rsidP="00182449">
      <w:pPr>
        <w:pStyle w:val="ListParagraph"/>
        <w:numPr>
          <w:ilvl w:val="0"/>
          <w:numId w:val="4"/>
        </w:numPr>
        <w:rPr>
          <w:rFonts w:cstheme="minorHAnsi"/>
        </w:rPr>
      </w:pPr>
      <w:r w:rsidRPr="00182449">
        <w:rPr>
          <w:rFonts w:cstheme="minorHAnsi"/>
        </w:rPr>
        <w:t>Endocrine and exocrine function</w:t>
      </w:r>
    </w:p>
    <w:p w:rsidR="00182449" w:rsidRPr="00182449" w:rsidRDefault="00182449" w:rsidP="00182449">
      <w:pPr>
        <w:pStyle w:val="ListParagraph"/>
        <w:numPr>
          <w:ilvl w:val="1"/>
          <w:numId w:val="4"/>
        </w:numPr>
        <w:rPr>
          <w:rFonts w:cstheme="minorHAnsi"/>
        </w:rPr>
      </w:pPr>
      <w:r w:rsidRPr="00182449">
        <w:rPr>
          <w:rFonts w:cstheme="minorHAnsi"/>
        </w:rPr>
        <w:t>Focusing on exocrine function for this unit</w:t>
      </w:r>
    </w:p>
    <w:p w:rsidR="00182449" w:rsidRPr="00182449" w:rsidRDefault="00182449" w:rsidP="00182449">
      <w:pPr>
        <w:pStyle w:val="ListParagraph"/>
        <w:numPr>
          <w:ilvl w:val="0"/>
          <w:numId w:val="4"/>
        </w:numPr>
        <w:rPr>
          <w:rFonts w:cstheme="minorHAnsi"/>
        </w:rPr>
      </w:pPr>
      <w:r w:rsidRPr="00182449">
        <w:rPr>
          <w:rFonts w:cstheme="minorHAnsi"/>
        </w:rPr>
        <w:t>Consists of head, body, &amp; tail</w:t>
      </w:r>
    </w:p>
    <w:p w:rsidR="00182449" w:rsidRDefault="00182449" w:rsidP="00182449">
      <w:pPr>
        <w:pStyle w:val="ListParagraph"/>
        <w:numPr>
          <w:ilvl w:val="0"/>
          <w:numId w:val="4"/>
        </w:numPr>
        <w:rPr>
          <w:rFonts w:cstheme="minorHAnsi"/>
        </w:rPr>
      </w:pPr>
      <w:r w:rsidRPr="00182449">
        <w:rPr>
          <w:rFonts w:cstheme="minorHAnsi"/>
        </w:rPr>
        <w:t>Makes enzymes that help digest foods &amp; sends them into small intestine</w:t>
      </w:r>
    </w:p>
    <w:p w:rsidR="00945770" w:rsidRDefault="00945770" w:rsidP="00945770">
      <w:pPr>
        <w:pStyle w:val="ListParagraph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Enzymes process food into molecular material that can be absorbed in the small intestine</w:t>
      </w:r>
    </w:p>
    <w:p w:rsidR="00945770" w:rsidRDefault="00945770" w:rsidP="00945770">
      <w:pPr>
        <w:pStyle w:val="ListParagraph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Amylase aids in digestion of carbohydrates</w:t>
      </w:r>
    </w:p>
    <w:p w:rsidR="00945770" w:rsidRPr="00182449" w:rsidRDefault="006108C0" w:rsidP="00945770">
      <w:pPr>
        <w:pStyle w:val="ListParagraph"/>
        <w:numPr>
          <w:ilvl w:val="1"/>
          <w:numId w:val="4"/>
        </w:numPr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199390</wp:posOffset>
            </wp:positionV>
            <wp:extent cx="2959735" cy="1722755"/>
            <wp:effectExtent l="0" t="0" r="0" b="0"/>
            <wp:wrapTight wrapText="bothSides">
              <wp:wrapPolygon edited="0">
                <wp:start x="0" y="0"/>
                <wp:lineTo x="0" y="21258"/>
                <wp:lineTo x="21410" y="21258"/>
                <wp:lineTo x="21410" y="0"/>
                <wp:lineTo x="0" y="0"/>
              </wp:wrapPolygon>
            </wp:wrapTight>
            <wp:docPr id="81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73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266700</wp:posOffset>
            </wp:positionV>
            <wp:extent cx="2767330" cy="1850390"/>
            <wp:effectExtent l="0" t="0" r="0" b="0"/>
            <wp:wrapTight wrapText="bothSides">
              <wp:wrapPolygon edited="0">
                <wp:start x="0" y="0"/>
                <wp:lineTo x="0" y="21348"/>
                <wp:lineTo x="21412" y="21348"/>
                <wp:lineTo x="21412" y="0"/>
                <wp:lineTo x="0" y="0"/>
              </wp:wrapPolygon>
            </wp:wrapTight>
            <wp:docPr id="6146" name="Picture 4098" descr="http://rds.yahoo.com/S=96062883/K=pancreas/v=2/SID=e/l=IVS/SIG=127ul4nv8/EXP=1107530013/*-http%3A//faculty.etsu.edu/currie/images/pancrea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4098" descr="http://rds.yahoo.com/S=96062883/K=pancreas/v=2/SID=e/l=IVS/SIG=127ul4nv8/EXP=1107530013/*-http%3A//faculty.etsu.edu/currie/images/pancreas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330" cy="185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945770">
        <w:rPr>
          <w:rFonts w:cstheme="minorHAnsi"/>
        </w:rPr>
        <w:t>Lipase breaks down fats</w:t>
      </w:r>
    </w:p>
    <w:p w:rsidR="006108C0" w:rsidRDefault="006108C0" w:rsidP="006108C0">
      <w:pPr>
        <w:rPr>
          <w:b/>
          <w:color w:val="FF0000"/>
          <w:sz w:val="28"/>
          <w:u w:val="single"/>
        </w:rPr>
      </w:pPr>
    </w:p>
    <w:p w:rsidR="006108C0" w:rsidRPr="00182449" w:rsidRDefault="006108C0" w:rsidP="006108C0">
      <w:pPr>
        <w:rPr>
          <w:b/>
          <w:color w:val="FF0000"/>
          <w:sz w:val="28"/>
          <w:u w:val="single"/>
        </w:rPr>
      </w:pPr>
      <w:bookmarkStart w:id="0" w:name="_GoBack"/>
      <w:bookmarkEnd w:id="0"/>
      <w:r w:rsidRPr="00182449">
        <w:rPr>
          <w:b/>
          <w:color w:val="FF0000"/>
          <w:sz w:val="28"/>
          <w:u w:val="single"/>
        </w:rPr>
        <w:t xml:space="preserve">Gallbladder </w:t>
      </w:r>
    </w:p>
    <w:p w:rsidR="006108C0" w:rsidRPr="00182449" w:rsidRDefault="006108C0" w:rsidP="006108C0">
      <w:pPr>
        <w:pStyle w:val="ListParagraph"/>
        <w:numPr>
          <w:ilvl w:val="0"/>
          <w:numId w:val="9"/>
        </w:numPr>
        <w:rPr>
          <w:rFonts w:cstheme="minorHAnsi"/>
        </w:rPr>
      </w:pPr>
      <w:r w:rsidRPr="00182449">
        <w:rPr>
          <w:rFonts w:cstheme="minorHAnsi"/>
        </w:rPr>
        <w:t>Small sack-like teardrop shaped organ size of chicken egg</w:t>
      </w:r>
    </w:p>
    <w:p w:rsidR="006108C0" w:rsidRPr="00182449" w:rsidRDefault="006108C0" w:rsidP="006108C0">
      <w:pPr>
        <w:pStyle w:val="ListParagraph"/>
        <w:numPr>
          <w:ilvl w:val="0"/>
          <w:numId w:val="9"/>
        </w:numPr>
        <w:rPr>
          <w:rFonts w:cstheme="minorHAnsi"/>
        </w:rPr>
      </w:pPr>
      <w:r w:rsidRPr="00182449">
        <w:rPr>
          <w:rFonts w:cstheme="minorHAnsi"/>
        </w:rPr>
        <w:t>Located on undersurface of the liver</w:t>
      </w:r>
    </w:p>
    <w:p w:rsidR="006108C0" w:rsidRDefault="006108C0" w:rsidP="006108C0">
      <w:pPr>
        <w:pStyle w:val="ListParagraph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Stores and concentrates bile</w:t>
      </w:r>
    </w:p>
    <w:p w:rsidR="006108C0" w:rsidRDefault="006108C0" w:rsidP="006108C0">
      <w:pPr>
        <w:pStyle w:val="ListParagraph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Releases bile when chime is passing from stomach to duodenum</w:t>
      </w:r>
    </w:p>
    <w:p w:rsidR="006108C0" w:rsidRDefault="006108C0" w:rsidP="006108C0">
      <w:pPr>
        <w:pStyle w:val="ListParagraph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Bile helps break up fats</w:t>
      </w:r>
    </w:p>
    <w:p w:rsidR="006108C0" w:rsidRPr="00182449" w:rsidRDefault="006108C0" w:rsidP="006108C0">
      <w:pPr>
        <w:pStyle w:val="ListParagraph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 xml:space="preserve">Drains waste products form the liver into duodenum </w:t>
      </w:r>
    </w:p>
    <w:p w:rsidR="006108C0" w:rsidRPr="00ED15C4" w:rsidRDefault="006108C0" w:rsidP="006108C0">
      <w:pPr>
        <w:rPr>
          <w:b/>
          <w:color w:val="538135" w:themeColor="accent6" w:themeShade="BF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53ABC37" wp14:editId="69539306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2764790" cy="2390775"/>
            <wp:effectExtent l="0" t="0" r="0" b="9525"/>
            <wp:wrapTight wrapText="bothSides">
              <wp:wrapPolygon edited="0">
                <wp:start x="0" y="0"/>
                <wp:lineTo x="0" y="21514"/>
                <wp:lineTo x="21431" y="21514"/>
                <wp:lineTo x="21431" y="0"/>
                <wp:lineTo x="0" y="0"/>
              </wp:wrapPolygon>
            </wp:wrapTight>
            <wp:docPr id="5122" name="Picture 2050" descr="GallBladder-Pancreas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050" descr="GallBladder-Pancreas-0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79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08C0" w:rsidRDefault="006108C0" w:rsidP="006108C0">
      <w:pPr>
        <w:rPr>
          <w:b/>
          <w:color w:val="FF0000"/>
          <w:sz w:val="24"/>
          <w:u w:val="single"/>
        </w:rPr>
      </w:pPr>
    </w:p>
    <w:p w:rsidR="006108C0" w:rsidRDefault="006108C0" w:rsidP="006108C0">
      <w:pPr>
        <w:rPr>
          <w:b/>
          <w:color w:val="FF0000"/>
          <w:sz w:val="24"/>
          <w:u w:val="single"/>
        </w:rPr>
      </w:pPr>
    </w:p>
    <w:p w:rsidR="006108C0" w:rsidRDefault="006108C0" w:rsidP="006108C0">
      <w:pPr>
        <w:rPr>
          <w:b/>
          <w:color w:val="FF0000"/>
          <w:sz w:val="24"/>
          <w:u w:val="single"/>
        </w:rPr>
      </w:pPr>
    </w:p>
    <w:p w:rsidR="006108C0" w:rsidRDefault="006108C0" w:rsidP="006108C0">
      <w:pPr>
        <w:rPr>
          <w:b/>
          <w:color w:val="FF0000"/>
          <w:sz w:val="24"/>
          <w:u w:val="single"/>
        </w:rPr>
      </w:pPr>
    </w:p>
    <w:p w:rsidR="006108C0" w:rsidRDefault="006108C0" w:rsidP="006108C0">
      <w:pPr>
        <w:rPr>
          <w:b/>
          <w:color w:val="FF0000"/>
          <w:sz w:val="24"/>
          <w:u w:val="single"/>
        </w:rPr>
      </w:pPr>
    </w:p>
    <w:p w:rsidR="006108C0" w:rsidRDefault="006108C0" w:rsidP="006108C0">
      <w:pPr>
        <w:rPr>
          <w:b/>
          <w:color w:val="FF0000"/>
          <w:sz w:val="24"/>
          <w:u w:val="single"/>
        </w:rPr>
      </w:pPr>
    </w:p>
    <w:p w:rsidR="006108C0" w:rsidRDefault="006108C0" w:rsidP="006108C0">
      <w:pPr>
        <w:rPr>
          <w:b/>
          <w:color w:val="FF0000"/>
          <w:sz w:val="24"/>
          <w:u w:val="single"/>
        </w:rPr>
      </w:pPr>
    </w:p>
    <w:p w:rsidR="006108C0" w:rsidRDefault="006108C0" w:rsidP="003D2F3C"/>
    <w:sectPr w:rsidR="006108C0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4B5" w:rsidRDefault="001B24B5" w:rsidP="001B24B5">
      <w:pPr>
        <w:spacing w:after="0" w:line="240" w:lineRule="auto"/>
      </w:pPr>
      <w:r>
        <w:separator/>
      </w:r>
    </w:p>
  </w:endnote>
  <w:endnote w:type="continuationSeparator" w:id="0">
    <w:p w:rsidR="001B24B5" w:rsidRDefault="001B24B5" w:rsidP="001B2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4B5" w:rsidRDefault="001B24B5" w:rsidP="001B24B5">
      <w:pPr>
        <w:spacing w:after="0" w:line="240" w:lineRule="auto"/>
      </w:pPr>
      <w:r>
        <w:separator/>
      </w:r>
    </w:p>
  </w:footnote>
  <w:footnote w:type="continuationSeparator" w:id="0">
    <w:p w:rsidR="001B24B5" w:rsidRDefault="001B24B5" w:rsidP="001B2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02919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1B24B5" w:rsidRDefault="001B24B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8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24B5" w:rsidRDefault="001B24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753AA"/>
    <w:multiLevelType w:val="hybridMultilevel"/>
    <w:tmpl w:val="BEC88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EC0"/>
    <w:multiLevelType w:val="hybridMultilevel"/>
    <w:tmpl w:val="70D627E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1373498D"/>
    <w:multiLevelType w:val="hybridMultilevel"/>
    <w:tmpl w:val="F6C0C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22983"/>
    <w:multiLevelType w:val="hybridMultilevel"/>
    <w:tmpl w:val="8C38C5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095BE1"/>
    <w:multiLevelType w:val="hybridMultilevel"/>
    <w:tmpl w:val="4E881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A352B7"/>
    <w:multiLevelType w:val="hybridMultilevel"/>
    <w:tmpl w:val="E00607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250AD6"/>
    <w:multiLevelType w:val="hybridMultilevel"/>
    <w:tmpl w:val="CC1E1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88701F"/>
    <w:multiLevelType w:val="hybridMultilevel"/>
    <w:tmpl w:val="34AC02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6354E3"/>
    <w:multiLevelType w:val="hybridMultilevel"/>
    <w:tmpl w:val="85465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AA1"/>
    <w:rsid w:val="000426C0"/>
    <w:rsid w:val="00083134"/>
    <w:rsid w:val="000925D2"/>
    <w:rsid w:val="00182449"/>
    <w:rsid w:val="001B24B5"/>
    <w:rsid w:val="00231C25"/>
    <w:rsid w:val="00255F19"/>
    <w:rsid w:val="003D2F3C"/>
    <w:rsid w:val="004A3AA1"/>
    <w:rsid w:val="006108C0"/>
    <w:rsid w:val="006F3326"/>
    <w:rsid w:val="008931EB"/>
    <w:rsid w:val="00945770"/>
    <w:rsid w:val="00AC264B"/>
    <w:rsid w:val="00ED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6095D9-1BB1-4B17-A6A5-4A4E7A84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A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2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4B5"/>
  </w:style>
  <w:style w:type="paragraph" w:styleId="Footer">
    <w:name w:val="footer"/>
    <w:basedOn w:val="Normal"/>
    <w:link w:val="FooterChar"/>
    <w:uiPriority w:val="99"/>
    <w:unhideWhenUsed/>
    <w:rsid w:val="001B2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2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Bixby, Lois</dc:creator>
  <cp:keywords/>
  <dc:description/>
  <cp:lastModifiedBy>LeGates, Danielle</cp:lastModifiedBy>
  <cp:revision>4</cp:revision>
  <dcterms:created xsi:type="dcterms:W3CDTF">2021-02-09T19:27:00Z</dcterms:created>
  <dcterms:modified xsi:type="dcterms:W3CDTF">2021-03-04T20:45:00Z</dcterms:modified>
</cp:coreProperties>
</file>